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8CBE" w14:textId="5341C16F" w:rsidR="0070540A" w:rsidRPr="00BF2A6B" w:rsidRDefault="006B4195" w:rsidP="0070540A">
      <w:pPr>
        <w:spacing w:line="280" w:lineRule="exact"/>
        <w:rPr>
          <w:sz w:val="30"/>
          <w:szCs w:val="30"/>
        </w:rPr>
      </w:pPr>
      <w:r w:rsidRPr="006B4195">
        <w:rPr>
          <w:sz w:val="30"/>
          <w:szCs w:val="30"/>
        </w:rPr>
        <w:t xml:space="preserve"> </w:t>
      </w:r>
      <w:r w:rsidR="0070540A"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r w:rsidRPr="00306A16">
        <w:rPr>
          <w:b/>
          <w:sz w:val="30"/>
          <w:szCs w:val="30"/>
        </w:rPr>
        <w:t>ДЕНЬ НАРОДНОГО ЕДИНСТВА</w:t>
      </w:r>
      <w:r w:rsidR="009A65D3">
        <w:rPr>
          <w:b/>
          <w:sz w:val="30"/>
          <w:szCs w:val="30"/>
        </w:rPr>
        <w:br/>
        <w:t>КАК ФАКТОР НАЦИОНАЛЬНОЙ ГОРДОСТИ</w:t>
      </w:r>
    </w:p>
    <w:p w14:paraId="1767F383" w14:textId="73FB4CB3" w:rsidR="00552862" w:rsidRPr="001E628B" w:rsidRDefault="00552862" w:rsidP="00306A16">
      <w:pPr>
        <w:spacing w:before="120"/>
        <w:ind w:firstLine="709"/>
        <w:jc w:val="both"/>
        <w:rPr>
          <w:b/>
          <w:i/>
          <w:sz w:val="30"/>
          <w:szCs w:val="30"/>
        </w:rPr>
      </w:pPr>
      <w:r w:rsidRPr="001E628B">
        <w:rPr>
          <w:b/>
          <w:i/>
          <w:sz w:val="30"/>
          <w:szCs w:val="30"/>
        </w:rPr>
        <w:t>(для работников предприятий реального сектора 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w:t>
      </w:r>
      <w:r w:rsidR="00FF6A7E" w:rsidRPr="0067628B">
        <w:rPr>
          <w:rStyle w:val="a9"/>
          <w:b w:val="0"/>
          <w:sz w:val="30"/>
          <w:szCs w:val="30"/>
        </w:rPr>
        <w:lastRenderedPageBreak/>
        <w:t>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2C60C4"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3CC04EB6" w14:textId="0AF25969" w:rsidR="002C60C4" w:rsidRDefault="002C60C4" w:rsidP="002C1A18">
      <w:pPr>
        <w:autoSpaceDE w:val="0"/>
        <w:autoSpaceDN w:val="0"/>
        <w:ind w:firstLine="709"/>
        <w:jc w:val="both"/>
        <w:rPr>
          <w:b/>
          <w:bCs/>
          <w:i/>
          <w:iCs/>
          <w:sz w:val="28"/>
          <w:szCs w:val="28"/>
          <w:lang w:val="en-US"/>
        </w:rPr>
      </w:pPr>
      <w:proofErr w:type="spellStart"/>
      <w:r w:rsidRPr="002C60C4">
        <w:rPr>
          <w:b/>
          <w:bCs/>
          <w:i/>
          <w:iCs/>
          <w:sz w:val="28"/>
          <w:szCs w:val="28"/>
        </w:rPr>
        <w:t>Справочно</w:t>
      </w:r>
      <w:proofErr w:type="spellEnd"/>
      <w:r w:rsidRPr="002C60C4">
        <w:rPr>
          <w:b/>
          <w:bCs/>
          <w:i/>
          <w:iCs/>
          <w:sz w:val="28"/>
          <w:szCs w:val="28"/>
        </w:rPr>
        <w:t>:</w:t>
      </w:r>
    </w:p>
    <w:p w14:paraId="7CD0CA80" w14:textId="77777777" w:rsidR="002C60C4" w:rsidRPr="002C60C4" w:rsidRDefault="002C60C4" w:rsidP="002C60C4">
      <w:pPr>
        <w:spacing w:after="120" w:line="240" w:lineRule="exact"/>
        <w:ind w:left="708" w:firstLine="720"/>
        <w:jc w:val="both"/>
        <w:rPr>
          <w:i/>
          <w:iCs/>
          <w:sz w:val="28"/>
          <w:szCs w:val="28"/>
        </w:rPr>
      </w:pPr>
      <w:r w:rsidRPr="002C60C4">
        <w:rPr>
          <w:i/>
          <w:iCs/>
          <w:sz w:val="28"/>
          <w:szCs w:val="28"/>
        </w:rPr>
        <w:t xml:space="preserve">Рижский мирный договор 18 марта 1921 г. завершил советско-польскую войну 1919-1921 гг. По его условиям к Польской республике отошла территория Западной Беларуси (в т.ч. Брестчина) площадью 113 тыс. км² с населением 4,6 млн. человек. </w:t>
      </w:r>
    </w:p>
    <w:p w14:paraId="70F593D9" w14:textId="77777777" w:rsidR="002C60C4" w:rsidRPr="002C60C4" w:rsidRDefault="002C60C4" w:rsidP="002C60C4">
      <w:pPr>
        <w:spacing w:after="120" w:line="240" w:lineRule="exact"/>
        <w:ind w:left="708" w:firstLine="720"/>
        <w:jc w:val="both"/>
        <w:rPr>
          <w:i/>
          <w:iCs/>
          <w:sz w:val="28"/>
          <w:szCs w:val="28"/>
        </w:rPr>
      </w:pPr>
      <w:r w:rsidRPr="002C60C4">
        <w:rPr>
          <w:i/>
          <w:iCs/>
          <w:sz w:val="28"/>
          <w:szCs w:val="28"/>
        </w:rPr>
        <w:t>Эти земли составили 4 воеводства: Белостокское, Виленское, Новогрудское и Полесское. Полесское воеводство являлось самым большим воеводством Польской республики и включало 9 поветов: Брестский, Дрогичинский, Камень-Каширский, Кобринский, Коссовский, Лунинецкий, Пинский, Пружанский, Столинский. По данным переписи 1931 г. в нём проживало 1 131 939 человек.</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w:t>
      </w:r>
      <w:proofErr w:type="spellStart"/>
      <w:r w:rsidRPr="0067628B">
        <w:rPr>
          <w:sz w:val="30"/>
          <w:szCs w:val="30"/>
        </w:rPr>
        <w:t>Р.С.Дмовский</w:t>
      </w:r>
      <w:proofErr w:type="spellEnd"/>
      <w:r w:rsidRPr="0067628B">
        <w:rPr>
          <w:sz w:val="30"/>
          <w:szCs w:val="30"/>
        </w:rPr>
        <w:t xml:space="preserve">, заявлявший, что не только Западная, но и Центральная Беларусь с </w:t>
      </w:r>
      <w:proofErr w:type="spellStart"/>
      <w:r w:rsidR="006A0BA8">
        <w:rPr>
          <w:sz w:val="30"/>
          <w:szCs w:val="30"/>
        </w:rPr>
        <w:t>г.</w:t>
      </w:r>
      <w:r w:rsidRPr="0067628B">
        <w:rPr>
          <w:sz w:val="30"/>
          <w:szCs w:val="30"/>
        </w:rPr>
        <w:t>Минском</w:t>
      </w:r>
      <w:proofErr w:type="spellEnd"/>
      <w:r w:rsidRPr="0067628B">
        <w:rPr>
          <w:sz w:val="30"/>
          <w:szCs w:val="30"/>
        </w:rPr>
        <w:t xml:space="preserve">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125B2FD6" w14:textId="44C4F24F" w:rsidR="002C60C4" w:rsidRPr="00B126DC" w:rsidRDefault="002C60C4" w:rsidP="002C60C4">
      <w:pPr>
        <w:ind w:firstLine="720"/>
        <w:jc w:val="both"/>
        <w:rPr>
          <w:sz w:val="30"/>
          <w:szCs w:val="30"/>
        </w:rPr>
      </w:pPr>
      <w:r w:rsidRPr="00243B13">
        <w:rPr>
          <w:sz w:val="30"/>
          <w:szCs w:val="30"/>
        </w:rPr>
        <w:lastRenderedPageBreak/>
        <w:t xml:space="preserve">Основой экономики Полесского воеводства являлось сельское хозяйство. Из центральной Польши в воеводство отсылались польские военные колонисты (осадники) из числа бывших участников советско-польской войны 1919 – 1921 гг., которые должны были служить опорой польской власти и использовались для подавления национально-освободительного движения. </w:t>
      </w:r>
      <w:r>
        <w:rPr>
          <w:sz w:val="30"/>
          <w:szCs w:val="30"/>
        </w:rPr>
        <w:t>А</w:t>
      </w:r>
      <w:r w:rsidRPr="00243B13">
        <w:rPr>
          <w:sz w:val="30"/>
          <w:szCs w:val="30"/>
        </w:rPr>
        <w:t xml:space="preserve">грарные реформы, </w:t>
      </w:r>
      <w:r>
        <w:rPr>
          <w:sz w:val="30"/>
          <w:szCs w:val="30"/>
        </w:rPr>
        <w:t xml:space="preserve">проводимые </w:t>
      </w:r>
      <w:r w:rsidRPr="00243B13">
        <w:rPr>
          <w:sz w:val="30"/>
          <w:szCs w:val="30"/>
        </w:rPr>
        <w:t>Польскими властями,</w:t>
      </w:r>
      <w:r w:rsidRPr="00243B13">
        <w:rPr>
          <w:sz w:val="30"/>
          <w:szCs w:val="30"/>
        </w:rPr>
        <w:t xml:space="preserve"> </w:t>
      </w:r>
      <w:r>
        <w:rPr>
          <w:sz w:val="30"/>
          <w:szCs w:val="30"/>
        </w:rPr>
        <w:t>значительно</w:t>
      </w:r>
      <w:r w:rsidRPr="00243B13">
        <w:rPr>
          <w:sz w:val="30"/>
          <w:szCs w:val="30"/>
        </w:rPr>
        <w:t xml:space="preserve"> ухудшили положение </w:t>
      </w:r>
      <w:r>
        <w:rPr>
          <w:sz w:val="30"/>
          <w:szCs w:val="30"/>
        </w:rPr>
        <w:t xml:space="preserve">белорусских </w:t>
      </w:r>
      <w:r w:rsidRPr="00243B13">
        <w:rPr>
          <w:sz w:val="30"/>
          <w:szCs w:val="30"/>
        </w:rPr>
        <w:t xml:space="preserve">крестьян. </w:t>
      </w:r>
      <w:r w:rsidRPr="00B126DC">
        <w:rPr>
          <w:sz w:val="28"/>
          <w:szCs w:val="28"/>
        </w:rPr>
        <w:t xml:space="preserve">Если в 1921 г. зажиточные крестьяне </w:t>
      </w:r>
      <w:r w:rsidRPr="00B126DC">
        <w:rPr>
          <w:sz w:val="30"/>
          <w:szCs w:val="30"/>
        </w:rPr>
        <w:t>Западной Беларуси составляли 8%, середняки – 30%, бедняки – 62%, то в середине 1930-х гг. эти цифры составляли 5%, 15% и 80% соответственно. За период польской оккупации более 35 тыс. человек в поисках работы эмигрировали в страны Южной Америки.</w:t>
      </w:r>
    </w:p>
    <w:p w14:paraId="0FB39B40" w14:textId="2D150807" w:rsidR="002C60C4" w:rsidRPr="002C60C4" w:rsidRDefault="002C60C4" w:rsidP="002C60C4">
      <w:pPr>
        <w:ind w:firstLine="720"/>
        <w:jc w:val="both"/>
        <w:rPr>
          <w:sz w:val="30"/>
          <w:szCs w:val="30"/>
        </w:rPr>
      </w:pPr>
      <w:proofErr w:type="spellStart"/>
      <w:r w:rsidRPr="0067628B">
        <w:rPr>
          <w:b/>
          <w:i/>
          <w:sz w:val="28"/>
          <w:szCs w:val="28"/>
        </w:rPr>
        <w:t>Справочно</w:t>
      </w:r>
      <w:proofErr w:type="spellEnd"/>
      <w:r>
        <w:rPr>
          <w:b/>
          <w:i/>
          <w:sz w:val="28"/>
          <w:szCs w:val="28"/>
        </w:rPr>
        <w:t>:</w:t>
      </w:r>
    </w:p>
    <w:p w14:paraId="4F46ECE6" w14:textId="52909511" w:rsidR="002C60C4" w:rsidRPr="002C60C4" w:rsidRDefault="002C60C4" w:rsidP="002C60C4">
      <w:pPr>
        <w:spacing w:after="120" w:line="240" w:lineRule="exact"/>
        <w:ind w:left="708" w:firstLine="720"/>
        <w:jc w:val="both"/>
        <w:rPr>
          <w:i/>
          <w:iCs/>
          <w:sz w:val="28"/>
          <w:szCs w:val="28"/>
        </w:rPr>
      </w:pPr>
      <w:r w:rsidRPr="002C60C4">
        <w:rPr>
          <w:i/>
          <w:iCs/>
          <w:sz w:val="28"/>
          <w:szCs w:val="28"/>
        </w:rPr>
        <w:t xml:space="preserve">Экономическая политика польского правительства была направлена на то, чтобы оставить восточные воеводства в положении аграрно-сырьевого придатка. Предприятия в основном были мелкими. На предприятиях сохранялся достаточно высокий процент ручного труда. Социальные права на 8-часовой рабочий день, больничные кассы, оплачиваемый отпуск, охрану труда практически не обеспечивались. Крупные предприятия существовали в тех отраслях, где продукция шла на </w:t>
      </w:r>
      <w:proofErr w:type="spellStart"/>
      <w:r w:rsidRPr="002C60C4">
        <w:rPr>
          <w:i/>
          <w:iCs/>
          <w:sz w:val="28"/>
          <w:szCs w:val="28"/>
        </w:rPr>
        <w:t>экспор</w:t>
      </w:r>
      <w:proofErr w:type="spellEnd"/>
      <w:r w:rsidRPr="002C60C4">
        <w:rPr>
          <w:i/>
          <w:iCs/>
          <w:sz w:val="28"/>
          <w:szCs w:val="28"/>
        </w:rPr>
        <w:t xml:space="preserve">. В Полесском воеводстве преобладала деревообрабатывающая, и пищевая отрасли промышленности. Шла массовая вырубка наших лесов. Местечки Микашевичи Лунинецкого повета, Линово и Селец Пружанского повета, Малорита Брестского повета были крупными центрами </w:t>
      </w:r>
      <w:proofErr w:type="spellStart"/>
      <w:r w:rsidRPr="002C60C4">
        <w:rPr>
          <w:i/>
          <w:iCs/>
          <w:sz w:val="28"/>
          <w:szCs w:val="28"/>
        </w:rPr>
        <w:t>лесозаготавливающей</w:t>
      </w:r>
      <w:proofErr w:type="spellEnd"/>
      <w:r w:rsidRPr="002C60C4">
        <w:rPr>
          <w:i/>
          <w:iCs/>
          <w:sz w:val="28"/>
          <w:szCs w:val="28"/>
        </w:rPr>
        <w:t xml:space="preserve"> промышленности. </w:t>
      </w:r>
    </w:p>
    <w:p w14:paraId="7272591F" w14:textId="08FDC4C3" w:rsidR="00296314" w:rsidRDefault="003628CA" w:rsidP="00C62DB9">
      <w:pPr>
        <w:ind w:firstLine="709"/>
        <w:jc w:val="both"/>
        <w:rPr>
          <w:sz w:val="30"/>
          <w:szCs w:val="30"/>
        </w:rPr>
      </w:pPr>
      <w:proofErr w:type="spellStart"/>
      <w:r w:rsidRPr="0067628B">
        <w:rPr>
          <w:sz w:val="30"/>
          <w:szCs w:val="30"/>
        </w:rPr>
        <w:t>Р.С.Дмовский</w:t>
      </w:r>
      <w:proofErr w:type="spellEnd"/>
      <w:r w:rsidRPr="0067628B">
        <w:rPr>
          <w:sz w:val="30"/>
          <w:szCs w:val="30"/>
        </w:rPr>
        <w:t xml:space="preserve">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352264D2" w14:textId="4439C553" w:rsidR="002C60C4" w:rsidRPr="0067628B" w:rsidRDefault="002C60C4" w:rsidP="00C62DB9">
      <w:pPr>
        <w:ind w:firstLine="709"/>
        <w:jc w:val="both"/>
        <w:rPr>
          <w:sz w:val="30"/>
          <w:szCs w:val="30"/>
        </w:rPr>
      </w:pPr>
      <w:r w:rsidRPr="002C60C4">
        <w:rPr>
          <w:sz w:val="30"/>
          <w:szCs w:val="30"/>
        </w:rPr>
        <w:t>Уровень неграмотности в Полесском воеводстве был самым большим в Польше и составлял в 1921 году 71%. (средний показатель по Польше – 33%). Уровень неграмотности среди женщин доходил до 80%. Для детей в возрасте от 7 до 14 лет вводилось обязательное семилетнее обучение в начальных школах, которое велось исключительно на польском языке и было платным. Деятельность белорусских школ запрещалась, а белорусские учителя отстранялись от работы и переселялись в центральные регионы Польши. Их места занимали польские учителя. К 1924 г. из 514 школ с обучением на белорусском языке осталось лишь 34. К слову сказать, в г. Бресте-над-Бугом школ с белорусским языком обучения не было.</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9ACEAD8" w14:textId="31CCD594" w:rsidR="00140CF0" w:rsidRPr="0067628B" w:rsidRDefault="00BE5381" w:rsidP="00140CF0">
      <w:pPr>
        <w:spacing w:line="280" w:lineRule="exact"/>
        <w:ind w:left="709" w:firstLine="709"/>
        <w:jc w:val="both"/>
        <w:rPr>
          <w:rFonts w:eastAsia="Tahoma"/>
          <w:i/>
          <w:iCs/>
          <w:kern w:val="28"/>
          <w:sz w:val="28"/>
          <w:szCs w:val="28"/>
        </w:rPr>
      </w:pPr>
      <w:r>
        <w:rPr>
          <w:rStyle w:val="a9"/>
          <w:b w:val="0"/>
          <w:bCs w:val="0"/>
          <w:i/>
          <w:sz w:val="28"/>
          <w:szCs w:val="28"/>
        </w:rPr>
        <w:t xml:space="preserve">К </w:t>
      </w:r>
      <w:r w:rsidR="0094774C" w:rsidRPr="0067628B">
        <w:rPr>
          <w:rStyle w:val="a9"/>
          <w:b w:val="0"/>
          <w:bCs w:val="0"/>
          <w:i/>
          <w:sz w:val="28"/>
          <w:szCs w:val="28"/>
        </w:rPr>
        <w:t>1939 г</w:t>
      </w:r>
      <w:r w:rsidR="006A0BA8">
        <w:rPr>
          <w:rStyle w:val="a9"/>
          <w:b w:val="0"/>
          <w:bCs w:val="0"/>
          <w:i/>
          <w:sz w:val="28"/>
          <w:szCs w:val="28"/>
        </w:rPr>
        <w:t>оду</w:t>
      </w:r>
      <w:r w:rsidR="0094774C"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0094774C" w:rsidRPr="0067628B">
        <w:rPr>
          <w:rStyle w:val="a9"/>
          <w:b w:val="0"/>
          <w:bCs w:val="0"/>
          <w:i/>
          <w:sz w:val="28"/>
          <w:szCs w:val="28"/>
        </w:rPr>
        <w:t>.</w:t>
      </w:r>
      <w:r w:rsidR="0094774C" w:rsidRPr="0067628B">
        <w:rPr>
          <w:i/>
          <w:sz w:val="28"/>
          <w:szCs w:val="28"/>
        </w:rPr>
        <w:t xml:space="preserve">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lastRenderedPageBreak/>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7B8169F6" w14:textId="77777777" w:rsidR="00BE5381" w:rsidRPr="00BE5381" w:rsidRDefault="00BE5381" w:rsidP="00BE5381">
      <w:pPr>
        <w:ind w:firstLine="709"/>
        <w:jc w:val="both"/>
        <w:rPr>
          <w:rFonts w:eastAsia="Tahoma"/>
          <w:bCs/>
          <w:kern w:val="1"/>
          <w:sz w:val="30"/>
          <w:szCs w:val="30"/>
        </w:rPr>
      </w:pPr>
      <w:r w:rsidRPr="00BE5381">
        <w:rPr>
          <w:rFonts w:eastAsia="Tahoma"/>
          <w:bCs/>
          <w:kern w:val="1"/>
          <w:sz w:val="30"/>
          <w:szCs w:val="30"/>
        </w:rPr>
        <w:t xml:space="preserve">На территории Полесского воеводства проживали представители различных конфессий: православные, католики, протестанты, униаты, иудеи, мусульмане. </w:t>
      </w:r>
    </w:p>
    <w:p w14:paraId="323A69DF" w14:textId="1F45DBEE" w:rsidR="00BE5381" w:rsidRPr="0067628B" w:rsidRDefault="00BE5381" w:rsidP="00BE5381">
      <w:pPr>
        <w:ind w:firstLine="709"/>
        <w:jc w:val="both"/>
        <w:rPr>
          <w:rFonts w:eastAsia="Tahoma"/>
          <w:bCs/>
          <w:kern w:val="1"/>
          <w:sz w:val="30"/>
          <w:szCs w:val="30"/>
        </w:rPr>
      </w:pPr>
      <w:r w:rsidRPr="0067628B">
        <w:rPr>
          <w:rFonts w:eastAsia="Tahoma"/>
          <w:bCs/>
          <w:kern w:val="1"/>
          <w:sz w:val="30"/>
          <w:szCs w:val="30"/>
        </w:rPr>
        <w:t xml:space="preserve">С целью полонизации </w:t>
      </w:r>
      <w:r>
        <w:rPr>
          <w:rFonts w:eastAsia="Tahoma"/>
          <w:bCs/>
          <w:kern w:val="1"/>
          <w:sz w:val="30"/>
          <w:szCs w:val="30"/>
        </w:rPr>
        <w:t xml:space="preserve">польские </w:t>
      </w:r>
      <w:r w:rsidRPr="0067628B">
        <w:rPr>
          <w:rFonts w:eastAsia="Tahoma"/>
          <w:bCs/>
          <w:kern w:val="1"/>
          <w:sz w:val="30"/>
          <w:szCs w:val="30"/>
        </w:rPr>
        <w:t>власти активно использовали польский католический кост</w:t>
      </w:r>
      <w:r>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B081EA5" w14:textId="5612EFDC" w:rsidR="00BE5381" w:rsidRDefault="00BE5381" w:rsidP="00BE5381">
      <w:pPr>
        <w:ind w:firstLine="709"/>
        <w:jc w:val="both"/>
        <w:rPr>
          <w:rFonts w:eastAsia="Tahoma"/>
          <w:bCs/>
          <w:kern w:val="1"/>
          <w:sz w:val="30"/>
          <w:szCs w:val="30"/>
        </w:rPr>
      </w:pPr>
      <w:r w:rsidRPr="00BE5381">
        <w:rPr>
          <w:rFonts w:eastAsia="Tahoma"/>
          <w:bCs/>
          <w:kern w:val="1"/>
          <w:sz w:val="30"/>
          <w:szCs w:val="30"/>
        </w:rPr>
        <w:t>Проводилась политика «</w:t>
      </w:r>
      <w:proofErr w:type="spellStart"/>
      <w:r w:rsidRPr="00BE5381">
        <w:rPr>
          <w:rFonts w:eastAsia="Tahoma"/>
          <w:bCs/>
          <w:kern w:val="1"/>
          <w:sz w:val="30"/>
          <w:szCs w:val="30"/>
        </w:rPr>
        <w:t>ревиндикации</w:t>
      </w:r>
      <w:proofErr w:type="spellEnd"/>
      <w:r w:rsidRPr="00BE5381">
        <w:rPr>
          <w:rFonts w:eastAsia="Tahoma"/>
          <w:bCs/>
          <w:kern w:val="1"/>
          <w:sz w:val="30"/>
          <w:szCs w:val="30"/>
        </w:rPr>
        <w:t>» - закрывались православные храмы, отчуждалась принадлежащая им земля, церкви перестраивались в костёлы. К июню 1936 г. на территории Западной Беларуси в костёлы было превращено около 1300 православных храмов.</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proofErr w:type="spellStart"/>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w:t>
      </w:r>
      <w:proofErr w:type="spellEnd"/>
      <w:r w:rsidRPr="0067628B">
        <w:rPr>
          <w:i/>
          <w:iCs/>
          <w:kern w:val="1"/>
          <w:sz w:val="28"/>
          <w:szCs w:val="28"/>
        </w:rPr>
        <w:t xml:space="preserve">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w:t>
      </w:r>
      <w:proofErr w:type="spellStart"/>
      <w:r w:rsidRPr="0067628B">
        <w:rPr>
          <w:i/>
          <w:iCs/>
          <w:sz w:val="28"/>
          <w:szCs w:val="28"/>
        </w:rPr>
        <w:t>В.М.Прокулевичем</w:t>
      </w:r>
      <w:proofErr w:type="spellEnd"/>
      <w:r w:rsidRPr="0067628B">
        <w:rPr>
          <w:i/>
          <w:iCs/>
          <w:sz w:val="28"/>
          <w:szCs w:val="28"/>
        </w:rPr>
        <w:t xml:space="preserve">.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использовавшими свой опыт в годы Великой Отечественной войны, </w:t>
      </w:r>
      <w:r w:rsidRPr="0067628B">
        <w:rPr>
          <w:i/>
          <w:iCs/>
          <w:spacing w:val="-8"/>
          <w:sz w:val="28"/>
          <w:szCs w:val="28"/>
        </w:rPr>
        <w:t xml:space="preserve">были </w:t>
      </w:r>
      <w:proofErr w:type="spellStart"/>
      <w:r w:rsidRPr="0067628B">
        <w:rPr>
          <w:i/>
          <w:iCs/>
          <w:spacing w:val="-8"/>
          <w:sz w:val="28"/>
          <w:szCs w:val="28"/>
        </w:rPr>
        <w:t>К.П.Орловский</w:t>
      </w:r>
      <w:proofErr w:type="spellEnd"/>
      <w:r w:rsidRPr="0067628B">
        <w:rPr>
          <w:i/>
          <w:iCs/>
          <w:spacing w:val="-8"/>
          <w:sz w:val="28"/>
          <w:szCs w:val="28"/>
        </w:rPr>
        <w:t xml:space="preserve">, С. </w:t>
      </w:r>
      <w:proofErr w:type="spellStart"/>
      <w:r w:rsidRPr="0067628B">
        <w:rPr>
          <w:i/>
          <w:iCs/>
          <w:spacing w:val="-8"/>
          <w:sz w:val="28"/>
          <w:szCs w:val="28"/>
        </w:rPr>
        <w:t>А.Ваупшасов</w:t>
      </w:r>
      <w:proofErr w:type="spellEnd"/>
      <w:r w:rsidRPr="0067628B">
        <w:rPr>
          <w:i/>
          <w:iCs/>
          <w:spacing w:val="-8"/>
          <w:sz w:val="28"/>
          <w:szCs w:val="28"/>
        </w:rPr>
        <w:t xml:space="preserve">, </w:t>
      </w:r>
      <w:proofErr w:type="spellStart"/>
      <w:r w:rsidRPr="0067628B">
        <w:rPr>
          <w:i/>
          <w:iCs/>
          <w:spacing w:val="-8"/>
          <w:sz w:val="28"/>
          <w:szCs w:val="28"/>
        </w:rPr>
        <w:t>В.З.Корж</w:t>
      </w:r>
      <w:proofErr w:type="spellEnd"/>
      <w:r w:rsidRPr="0067628B">
        <w:rPr>
          <w:i/>
          <w:iCs/>
          <w:spacing w:val="-8"/>
          <w:sz w:val="28"/>
          <w:szCs w:val="28"/>
        </w:rPr>
        <w:t xml:space="preserve">, </w:t>
      </w:r>
      <w:proofErr w:type="spellStart"/>
      <w:r w:rsidRPr="0067628B">
        <w:rPr>
          <w:i/>
          <w:iCs/>
          <w:spacing w:val="-8"/>
          <w:sz w:val="28"/>
          <w:szCs w:val="28"/>
        </w:rPr>
        <w:t>А.М.Рабцевич</w:t>
      </w:r>
      <w:proofErr w:type="spellEnd"/>
      <w:r w:rsidRPr="0067628B">
        <w:rPr>
          <w:i/>
          <w:iCs/>
          <w:spacing w:val="-8"/>
          <w:sz w:val="28"/>
          <w:szCs w:val="28"/>
        </w:rPr>
        <w:t xml:space="preserve"> и другие.</w:t>
      </w:r>
    </w:p>
    <w:p w14:paraId="1B9D1E07" w14:textId="77777777" w:rsidR="00BE5381" w:rsidRDefault="00BE5381" w:rsidP="008738E3">
      <w:pPr>
        <w:ind w:firstLine="709"/>
        <w:jc w:val="both"/>
        <w:rPr>
          <w:sz w:val="30"/>
          <w:szCs w:val="30"/>
        </w:rPr>
      </w:pPr>
    </w:p>
    <w:p w14:paraId="17FF0519" w14:textId="4C994608" w:rsidR="00BE5381" w:rsidRPr="00CF1ACB" w:rsidRDefault="00BE5381" w:rsidP="008738E3">
      <w:pPr>
        <w:ind w:firstLine="709"/>
        <w:jc w:val="both"/>
        <w:rPr>
          <w:sz w:val="30"/>
          <w:szCs w:val="30"/>
        </w:rPr>
      </w:pPr>
      <w:r w:rsidRPr="00BE5381">
        <w:rPr>
          <w:sz w:val="30"/>
          <w:szCs w:val="30"/>
        </w:rPr>
        <w:t>Польское правительство жестоко подавляло революционное и национально-освободительное движение. За участие в нём было репрессировано более 30 тыс. человек.</w:t>
      </w:r>
    </w:p>
    <w:p w14:paraId="78C9D7AD" w14:textId="0C79ADA7" w:rsidR="00CF1ACB" w:rsidRDefault="00CF1ACB" w:rsidP="008738E3">
      <w:pPr>
        <w:ind w:firstLine="709"/>
        <w:jc w:val="both"/>
        <w:rPr>
          <w:sz w:val="30"/>
          <w:szCs w:val="30"/>
          <w:lang w:val="en-US"/>
        </w:rPr>
      </w:pPr>
      <w:r w:rsidRPr="00CF1ACB">
        <w:rPr>
          <w:sz w:val="30"/>
          <w:szCs w:val="30"/>
        </w:rPr>
        <w:lastRenderedPageBreak/>
        <w:t>1 сентября 1939 г. с нападения Германии на Польшу началась Вторая мировая война, в результате чего была оккупирована часть Польши, включая Западную Беларусь. 17 сентября войска Красной Армии начали освободительный поход. Немецкие войска отходили на запад, передавая захваченные города. 22 сентября состоялась передача города Бреста. Население Западной Беларуси встречало красноармейцев как освободителей.</w:t>
      </w:r>
    </w:p>
    <w:p w14:paraId="3148F65C" w14:textId="77777777" w:rsidR="00CF1ACB" w:rsidRPr="00CF1ACB" w:rsidRDefault="00CF1ACB" w:rsidP="00CF1ACB">
      <w:pPr>
        <w:ind w:firstLine="709"/>
        <w:jc w:val="both"/>
        <w:rPr>
          <w:sz w:val="30"/>
          <w:szCs w:val="30"/>
        </w:rPr>
      </w:pPr>
      <w:r w:rsidRPr="00CF1ACB">
        <w:rPr>
          <w:sz w:val="30"/>
          <w:szCs w:val="30"/>
        </w:rPr>
        <w:t xml:space="preserve">На освобождённой Красной Армией территории создавались органы новой власти: в городах – Временные управления, в местечках и деревнях – Крестьянские комитеты. </w:t>
      </w:r>
    </w:p>
    <w:p w14:paraId="571FEE14" w14:textId="77777777" w:rsidR="00CF1ACB" w:rsidRDefault="00CF1ACB" w:rsidP="00CF1ACB">
      <w:pPr>
        <w:ind w:firstLine="709"/>
        <w:jc w:val="both"/>
        <w:rPr>
          <w:sz w:val="30"/>
          <w:szCs w:val="30"/>
          <w:lang w:val="en-US"/>
        </w:rPr>
      </w:pPr>
      <w:r w:rsidRPr="00CF1ACB">
        <w:rPr>
          <w:sz w:val="30"/>
          <w:szCs w:val="30"/>
        </w:rPr>
        <w:t xml:space="preserve">28-30 октября 1939 г. состоявшееся в г. Белостоке Народное собрание приняло Декларацию о провозглашении Советской власти на территории Западной Беларуси, конфискации помещичьих земель, национализации промышленных предприятий и банков. </w:t>
      </w:r>
    </w:p>
    <w:p w14:paraId="6CB26613" w14:textId="471A82CB" w:rsidR="00CF1ACB" w:rsidRPr="00CF1ACB" w:rsidRDefault="00CF1ACB" w:rsidP="00CF1ACB">
      <w:pPr>
        <w:ind w:firstLine="709"/>
        <w:jc w:val="both"/>
        <w:rPr>
          <w:sz w:val="30"/>
          <w:szCs w:val="30"/>
        </w:rPr>
      </w:pPr>
      <w:r w:rsidRPr="00CF1ACB">
        <w:rPr>
          <w:sz w:val="30"/>
          <w:szCs w:val="30"/>
        </w:rPr>
        <w:t>4 декабря 1939 г. были образованы Брестская, Барановичская и Пинская области.</w:t>
      </w:r>
    </w:p>
    <w:p w14:paraId="46037FD6" w14:textId="7EFD5A1E" w:rsidR="00CF1ACB" w:rsidRPr="00CF1ACB" w:rsidRDefault="00CF1ACB" w:rsidP="00CF1ACB">
      <w:pPr>
        <w:ind w:firstLine="709"/>
        <w:jc w:val="both"/>
        <w:rPr>
          <w:sz w:val="30"/>
          <w:szCs w:val="30"/>
        </w:rPr>
      </w:pPr>
      <w:r w:rsidRPr="00CF1ACB">
        <w:rPr>
          <w:sz w:val="30"/>
          <w:szCs w:val="30"/>
        </w:rPr>
        <w:t>Было принято постановление о принятии Западной Белоруссии в состав СССР и воссоединении белорусского народа в едином Белорусском государстве.</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 xml:space="preserve">в. В Брестской области открылось 8 музеев, в Гродненской – 12. Начали издаваться </w:t>
      </w:r>
      <w:proofErr w:type="spellStart"/>
      <w:r w:rsidRPr="0067628B">
        <w:rPr>
          <w:i/>
          <w:iCs/>
          <w:sz w:val="28"/>
          <w:szCs w:val="28"/>
        </w:rPr>
        <w:t>белорусскоязычные</w:t>
      </w:r>
      <w:proofErr w:type="spellEnd"/>
      <w:r w:rsidRPr="0067628B">
        <w:rPr>
          <w:i/>
          <w:iCs/>
          <w:sz w:val="28"/>
          <w:szCs w:val="28"/>
        </w:rPr>
        <w:t xml:space="preserve">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lastRenderedPageBreak/>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w:t>
      </w:r>
      <w:proofErr w:type="spellStart"/>
      <w:r w:rsidRPr="0067628B">
        <w:rPr>
          <w:sz w:val="30"/>
          <w:szCs w:val="30"/>
        </w:rPr>
        <w:t>машино</w:t>
      </w:r>
      <w:proofErr w:type="spellEnd"/>
      <w:r w:rsidRPr="0067628B">
        <w:rPr>
          <w:sz w:val="30"/>
          <w:szCs w:val="30"/>
        </w:rPr>
        <w:t xml:space="preserve">-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В частности, в 2026 году наша страна заняла 35-е место среди 169 стран в рейтинге достижения Целей устойчивого развития согласно «</w:t>
      </w:r>
      <w:proofErr w:type="spellStart"/>
      <w:r w:rsidRPr="0067628B">
        <w:rPr>
          <w:i/>
          <w:iCs/>
          <w:sz w:val="28"/>
          <w:szCs w:val="28"/>
        </w:rPr>
        <w:t>Sustainable</w:t>
      </w:r>
      <w:proofErr w:type="spellEnd"/>
      <w:r w:rsidRPr="0067628B">
        <w:rPr>
          <w:i/>
          <w:iCs/>
          <w:sz w:val="28"/>
          <w:szCs w:val="28"/>
        </w:rPr>
        <w:t xml:space="preserve"> Development Report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lastRenderedPageBreak/>
        <w:t>В рейтинге лучших стран по качеству жизни (</w:t>
      </w:r>
      <w:proofErr w:type="spellStart"/>
      <w:r w:rsidRPr="0067628B">
        <w:rPr>
          <w:i/>
          <w:iCs/>
          <w:sz w:val="28"/>
          <w:szCs w:val="28"/>
        </w:rPr>
        <w:t>Goodlife</w:t>
      </w:r>
      <w:proofErr w:type="spellEnd"/>
      <w:r w:rsidRPr="0067628B">
        <w:rPr>
          <w:i/>
          <w:iCs/>
          <w:sz w:val="28"/>
          <w:szCs w:val="28"/>
        </w:rPr>
        <w:t xml:space="preserve"> Index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lastRenderedPageBreak/>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DF02F" w14:textId="77777777" w:rsidR="008A3209" w:rsidRDefault="008A3209" w:rsidP="00A46217">
      <w:r>
        <w:separator/>
      </w:r>
    </w:p>
  </w:endnote>
  <w:endnote w:type="continuationSeparator" w:id="0">
    <w:p w14:paraId="1C1E1F62" w14:textId="77777777" w:rsidR="008A3209" w:rsidRDefault="008A3209"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11AC8" w14:textId="77777777" w:rsidR="008A3209" w:rsidRDefault="008A3209" w:rsidP="00A46217">
      <w:r>
        <w:separator/>
      </w:r>
    </w:p>
  </w:footnote>
  <w:footnote w:type="continuationSeparator" w:id="0">
    <w:p w14:paraId="5B92DFB6" w14:textId="77777777" w:rsidR="008A3209" w:rsidRDefault="008A3209" w:rsidP="00A4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85564"/>
      <w:docPartObj>
        <w:docPartGallery w:val="Page Numbers (Top of Page)"/>
        <w:docPartUnique/>
      </w:docPartObj>
    </w:sdt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9A65D3">
          <w:rPr>
            <w:noProof/>
            <w:sz w:val="22"/>
            <w:szCs w:val="22"/>
          </w:rPr>
          <w:t>7</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581232">
    <w:abstractNumId w:val="3"/>
  </w:num>
  <w:num w:numId="2" w16cid:durableId="1716616233">
    <w:abstractNumId w:val="1"/>
  </w:num>
  <w:num w:numId="3" w16cid:durableId="1719552051">
    <w:abstractNumId w:val="2"/>
  </w:num>
  <w:num w:numId="4" w16cid:durableId="187531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FF3"/>
    <w:rsid w:val="00001BF0"/>
    <w:rsid w:val="00014B75"/>
    <w:rsid w:val="000154E4"/>
    <w:rsid w:val="00027951"/>
    <w:rsid w:val="00046628"/>
    <w:rsid w:val="00046A73"/>
    <w:rsid w:val="00050678"/>
    <w:rsid w:val="000543B8"/>
    <w:rsid w:val="00064956"/>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C60C4"/>
    <w:rsid w:val="002C756E"/>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75801"/>
    <w:rsid w:val="00381D10"/>
    <w:rsid w:val="00390FF5"/>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3DC2"/>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42D5E"/>
    <w:rsid w:val="00552862"/>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4195"/>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35E2"/>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3209"/>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41987"/>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381"/>
    <w:rsid w:val="00BE546D"/>
    <w:rsid w:val="00BF11D7"/>
    <w:rsid w:val="00C03F36"/>
    <w:rsid w:val="00C059BD"/>
    <w:rsid w:val="00C0715F"/>
    <w:rsid w:val="00C13715"/>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C0C96"/>
    <w:rsid w:val="00CD206A"/>
    <w:rsid w:val="00CE0B8B"/>
    <w:rsid w:val="00CF1ACB"/>
    <w:rsid w:val="00CF5C7A"/>
    <w:rsid w:val="00D00931"/>
    <w:rsid w:val="00D07A02"/>
    <w:rsid w:val="00D10F2A"/>
    <w:rsid w:val="00D112C6"/>
    <w:rsid w:val="00D15615"/>
    <w:rsid w:val="00D51750"/>
    <w:rsid w:val="00D662A4"/>
    <w:rsid w:val="00D667FB"/>
    <w:rsid w:val="00D77DB2"/>
    <w:rsid w:val="00D84AFA"/>
    <w:rsid w:val="00D87AE1"/>
    <w:rsid w:val="00D91B52"/>
    <w:rsid w:val="00D91E8C"/>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15:chartTrackingRefBased/>
  <w15:docId w15:val="{1AB9A169-6FAE-414B-BDA6-4D4FE5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8</Pages>
  <Words>2801</Words>
  <Characters>15969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2 2</cp:lastModifiedBy>
  <cp:revision>10</cp:revision>
  <cp:lastPrinted>2026-09-09T07:19:00Z</cp:lastPrinted>
  <dcterms:created xsi:type="dcterms:W3CDTF">2026-08-28T09:45:00Z</dcterms:created>
  <dcterms:modified xsi:type="dcterms:W3CDTF">2026-09-09T07:28:00Z</dcterms:modified>
</cp:coreProperties>
</file>